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atLeast"/>
        <w:ind w:left="315" w:leftChars="150" w:right="145" w:rightChars="69"/>
        <w:jc w:val="distribute"/>
        <w:rPr>
          <w:rStyle w:val="8"/>
          <w:rFonts w:hint="default" w:ascii="Times New Roman" w:hAnsi="Times New Roman" w:eastAsia="方正小标宋简体" w:cs="Times New Roman"/>
          <w:b/>
          <w:snapToGrid w:val="0"/>
          <w:color w:val="FF0000"/>
          <w:w w:val="90"/>
          <w:kern w:val="100"/>
          <w:sz w:val="90"/>
        </w:rPr>
      </w:pPr>
      <w:r>
        <w:rPr>
          <w:rStyle w:val="8"/>
          <w:rFonts w:hint="default" w:ascii="Times New Roman" w:hAnsi="Times New Roman" w:eastAsia="方正小标宋简体" w:cs="Times New Roman"/>
          <w:b/>
          <w:snapToGrid w:val="0"/>
          <w:color w:val="FF0000"/>
          <w:w w:val="90"/>
          <w:kern w:val="100"/>
          <w:sz w:val="90"/>
        </w:rPr>
        <w:t>云南省文化厅</w:t>
      </w:r>
    </w:p>
    <w:p>
      <w:pPr>
        <w:spacing w:line="580" w:lineRule="exact"/>
        <w:ind w:firstLine="480" w:firstLineChars="200"/>
        <w:rPr>
          <w:rFonts w:hint="default" w:ascii="Times New Roman" w:hAnsi="Times New Roman" w:eastAsia="方正仿宋简体" w:cs="Times New Roman"/>
          <w:sz w:val="32"/>
        </w:rPr>
      </w:pPr>
      <w:r>
        <w:rPr>
          <w:rFonts w:hint="default" w:ascii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144780</wp:posOffset>
                </wp:positionV>
                <wp:extent cx="5734050" cy="190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34050" cy="19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1.4pt;height:0.15pt;width:451.5pt;z-index:251659264;mso-width-relative:page;mso-height-relative:page;" filled="f" coordsize="21600,21600" o:gfxdata="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VBXph1AAAAAYBAAAP&#10;AAAAAAAAAAEAIAAAACIAAABkcnMvZG93bnJldi54bWxQSwECFAAUAAAACACHTuJAFHGoeOMBAACk&#10;AwAADgAAAAAAAAABACAAAAAjAQAAZHJzL2Uyb0RvYy54bWxQSwUGAAAAAAYABgBZAQAAeAUAAAAA&#10;">
                <v:path arrowok="t"/>
                <v:fill on="f" focussize="0,0"/>
                <v:stroke weight="1.5pt" color="#FF0000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spacing w:line="300" w:lineRule="exact"/>
        <w:jc w:val="center"/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</w:pPr>
    </w:p>
    <w:p>
      <w:pPr>
        <w:spacing w:line="460" w:lineRule="exact"/>
        <w:jc w:val="center"/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  <w:t>预</w:t>
      </w:r>
      <w:r>
        <w:rPr>
          <w:rFonts w:hint="default" w:ascii="Times New Roman" w:hAnsi="Times New Roman" w:eastAsia="方正小标宋简体" w:cs="Times New Roman"/>
          <w:spacing w:val="-20"/>
          <w:sz w:val="44"/>
          <w:szCs w:val="44"/>
        </w:rPr>
        <w:t>申报第五批国家级非遗代表性项目的函</w:t>
      </w:r>
    </w:p>
    <w:p>
      <w:pPr>
        <w:spacing w:line="3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spacing w:line="440" w:lineRule="exact"/>
        <w:jc w:val="both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各州市文化局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：</w:t>
      </w:r>
    </w:p>
    <w:p>
      <w:pPr>
        <w:spacing w:line="440" w:lineRule="exact"/>
        <w:ind w:firstLine="640" w:firstLineChars="200"/>
        <w:jc w:val="both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根据文化部非物质文化遗产司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201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szCs w:val="32"/>
        </w:rPr>
        <w:t>8年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重点工作安排部署，第五批国家级非遗代表性项目申报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工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作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将于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今年启动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。请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各州市文化局高度重视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提前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谋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划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，及时梳理筛选本地区省级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非遗代表性项目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，将符合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国家级非遗代表性项目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申报条件的预申报项目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清单（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附件）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于5月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0日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以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前报送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省文化厅非物质文化遗产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处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们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将组织省非遗保护专家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团队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对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各地预申报项目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进行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分析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论证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并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结合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项目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实际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情况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给予必要的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专业指导。</w:t>
      </w:r>
    </w:p>
    <w:p>
      <w:pPr>
        <w:spacing w:line="440" w:lineRule="exact"/>
        <w:ind w:firstLine="640" w:firstLineChars="200"/>
        <w:jc w:val="both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请各州市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认真做好申报准备工作，待正式申报文件印发后，高质量地完成申报文本和申报片的制作任务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争取有更多的项目入选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第五批国家级非遗代表性项目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名录，进一步加强我省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非遗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保护工作。</w:t>
      </w:r>
    </w:p>
    <w:p>
      <w:pPr>
        <w:spacing w:line="4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此函</w:t>
      </w:r>
    </w:p>
    <w:p>
      <w:pPr>
        <w:spacing w:line="4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haracter">
              <wp:posOffset>2626360</wp:posOffset>
            </wp:positionH>
            <wp:positionV relativeFrom="line">
              <wp:posOffset>123825</wp:posOffset>
            </wp:positionV>
            <wp:extent cx="1605915" cy="1602740"/>
            <wp:effectExtent l="0" t="0" r="13335" b="16510"/>
            <wp:wrapNone/>
            <wp:docPr id="5" name="图片 3" descr="USER:兰明贤&#10;TIME:2018-04-11 11:17:58&#10;SIGNNAME:1&#10;SIGNUSER:1&#10;SIGNTYPE:2&#10;SIGNKEY:8642F6139176CAC4869C11E9A4E76F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USER:兰明贤&#10;TIME:2018-04-11 11:17:58&#10;SIGNNAME:1&#10;SIGNUSER:1&#10;SIGNTYPE:2&#10;SIGNKEY:8642F6139176CAC4869C11E9A4E76FC0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40" w:lineRule="exact"/>
        <w:ind w:firstLine="640" w:firstLineChars="200"/>
        <w:rPr>
          <w:rFonts w:hint="default" w:ascii="Times New Roman" w:hAnsi="Times New Roman" w:eastAsia="方正仿宋简体" w:cs="Times New Roman"/>
          <w:spacing w:val="-2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附件：</w:t>
      </w:r>
      <w:r>
        <w:rPr>
          <w:rFonts w:hint="default" w:ascii="Times New Roman" w:hAnsi="Times New Roman" w:eastAsia="方正仿宋简体" w:cs="Times New Roman"/>
          <w:spacing w:val="-20"/>
          <w:sz w:val="32"/>
          <w:szCs w:val="32"/>
        </w:rPr>
        <w:t>州（市）预申报第五批国家级非遗代表性项目清单</w:t>
      </w:r>
    </w:p>
    <w:p>
      <w:pPr>
        <w:spacing w:line="4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spacing w:line="440" w:lineRule="exact"/>
        <w:ind w:right="480" w:firstLine="640" w:firstLineChars="200"/>
        <w:jc w:val="right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省文化厅非物质文化遗产处</w:t>
      </w:r>
    </w:p>
    <w:p>
      <w:pPr>
        <w:spacing w:line="440" w:lineRule="exact"/>
        <w:ind w:firstLine="640" w:firstLineChars="200"/>
        <w:jc w:val="center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                   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2018年4月1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日</w:t>
      </w:r>
    </w:p>
    <w:p>
      <w:pPr>
        <w:spacing w:line="440" w:lineRule="exact"/>
        <w:ind w:firstLine="640" w:firstLineChars="200"/>
        <w:jc w:val="center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spacing w:line="440" w:lineRule="exact"/>
        <w:ind w:firstLine="0" w:firstLineChars="0"/>
        <w:rPr>
          <w:rFonts w:hint="default" w:ascii="Times New Roman" w:hAnsi="Times New Roman" w:eastAsia="方正仿宋简体" w:cs="Times New Roman"/>
          <w:spacing w:val="37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spacing w:val="-37"/>
          <w:sz w:val="32"/>
          <w:szCs w:val="32"/>
          <w:lang w:eastAsia="zh-CN"/>
        </w:rPr>
        <w:t>（联系人: 王晓亮   电话:18288745296  传真:63611155   邮箱:ynich@qq.com）</w:t>
      </w:r>
    </w:p>
    <w:p>
      <w:pPr>
        <w:spacing w:line="460" w:lineRule="exact"/>
        <w:ind w:left="0" w:leftChars="0" w:firstLine="0" w:firstLineChars="0"/>
        <w:rPr>
          <w:rFonts w:hint="default" w:ascii="Times New Roman" w:hAnsi="Times New Roman" w:eastAsia="方正仿宋简体" w:cs="Times New Roman"/>
          <w:sz w:val="28"/>
        </w:rPr>
      </w:pPr>
      <w:r>
        <w:rPr>
          <w:rFonts w:hint="default" w:ascii="Times New Roman" w:hAnsi="Times New Roman" w:eastAsia="方正仿宋简体" w:cs="Times New Roman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59690</wp:posOffset>
                </wp:positionV>
                <wp:extent cx="5600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4.7pt;height:0pt;width:441pt;z-index:251664384;mso-width-relative:page;mso-height-relative:page;" filled="f" coordsize="21600,21600" o:gfxdata="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NcI/n1QAAAAYBAAAPAAAAAAAAAAEAIAAA&#10;ACIAAABkcnMvZG93bnJldi54bWxQSwECFAAUAAAACACHTuJAq5gvKtYBAACXAwAADgAAAAAAAAAB&#10;ACAAAAAkAQAAZHJzL2Uyb0RvYy54bWxQSwUGAAAAAAYABgBZAQAAbAUAAAAA&#10;">
                <v:path arrowok="t"/>
                <v:fill on="f" focussize="0,0"/>
                <v:stroke weight="1pt"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rFonts w:hint="default" w:ascii="Times New Roman" w:hAnsi="Times New Roman" w:eastAsia="方正仿宋简体" w:cs="Times New Roman"/>
          <w:sz w:val="28"/>
        </w:rPr>
        <w:t>抄送：</w:t>
      </w:r>
      <w:r>
        <w:rPr>
          <w:rFonts w:hint="default" w:ascii="Times New Roman" w:hAnsi="Times New Roman" w:eastAsia="方正仿宋简体" w:cs="Times New Roman"/>
          <w:sz w:val="28"/>
          <w:lang w:eastAsia="zh-CN"/>
        </w:rPr>
        <w:t>厅领导，省非物质文化遗产保护中心。</w:t>
      </w:r>
    </w:p>
    <w:p>
      <w:pPr>
        <w:spacing w:line="460" w:lineRule="exact"/>
        <w:ind w:firstLine="0" w:firstLineChars="0"/>
        <w:rPr>
          <w:rFonts w:hint="default" w:ascii="Times New Roman" w:hAnsi="Times New Roman" w:eastAsia="方正仿宋简体" w:cs="Times New Roman"/>
          <w:sz w:val="28"/>
        </w:rPr>
      </w:pPr>
      <w:r>
        <w:rPr>
          <w:rFonts w:hint="default" w:ascii="Times New Roman" w:hAnsi="Times New Roman" w:eastAsia="方正仿宋简体" w:cs="Times New Roman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45720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1016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pt;margin-top:3.6pt;height:0pt;width:441pt;z-index:251663360;mso-width-relative:page;mso-height-relative:page;" filled="f" coordsize="21600,21600" o:gfxdata="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4AThQdEAAAAGAQAADwAAAAAAAAABACAAAAAi&#10;AAAAZHJzL2Rvd25yZXYueG1sUEsBAhQAFAAAAAgAh07iQP2h/5LYAQAAlwMAAA4AAAAAAAAAAQAg&#10;AAAAIAEAAGRycy9lMm9Eb2MueG1sUEsFBgAAAAAGAAYAWQEAAGoFAAAAAA==&#10;">
                <v:path arrowok="t"/>
                <v:fill on="f" focussize="0,0"/>
                <v:stroke weight="0.8pt"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rFonts w:hint="default" w:ascii="Times New Roman" w:hAnsi="Times New Roman" w:eastAsia="方正仿宋简体" w:cs="Times New Roman"/>
          <w:sz w:val="28"/>
        </w:rPr>
        <w:t>云南省文化厅办公室</w:t>
      </w:r>
      <w:r>
        <w:rPr>
          <w:rFonts w:hint="default" w:ascii="Times New Roman" w:hAnsi="Times New Roman" w:eastAsia="方正仿宋简体" w:cs="Times New Roman"/>
          <w:sz w:val="28"/>
        </w:rPr>
        <w:t xml:space="preserve">                   </w:t>
      </w:r>
      <w:r>
        <w:rPr>
          <w:rFonts w:hint="default" w:ascii="Times New Roman" w:hAnsi="Times New Roman" w:eastAsia="方正仿宋简体" w:cs="Times New Roman"/>
          <w:sz w:val="28"/>
          <w:lang w:eastAsia="zh-CN"/>
        </w:rPr>
        <w:t xml:space="preserve">  </w:t>
      </w:r>
      <w:r>
        <w:rPr>
          <w:rFonts w:hint="default" w:ascii="Times New Roman" w:hAnsi="Times New Roman" w:eastAsia="方正仿宋简体" w:cs="Times New Roman"/>
          <w:sz w:val="28"/>
        </w:rPr>
        <w:t>201</w:t>
      </w:r>
      <w:r>
        <w:rPr>
          <w:rFonts w:hint="default" w:ascii="Times New Roman" w:hAnsi="Times New Roman" w:eastAsia="方正仿宋简体" w:cs="Times New Roman"/>
          <w:sz w:val="28"/>
          <w:lang w:eastAsia="zh-CN"/>
        </w:rPr>
        <w:t>8</w:t>
      </w:r>
      <w:r>
        <w:rPr>
          <w:rFonts w:hint="default" w:ascii="Times New Roman" w:hAnsi="Times New Roman" w:eastAsia="方正仿宋简体" w:cs="Times New Roman"/>
          <w:sz w:val="28"/>
        </w:rPr>
        <w:t>年</w:t>
      </w:r>
      <w:r>
        <w:rPr>
          <w:rFonts w:hint="default" w:ascii="Times New Roman" w:hAnsi="Times New Roman" w:eastAsia="方正仿宋简体" w:cs="Times New Roman"/>
          <w:sz w:val="28"/>
          <w:lang w:eastAsia="zh-CN"/>
        </w:rPr>
        <w:t>4</w:t>
      </w:r>
      <w:r>
        <w:rPr>
          <w:rFonts w:hint="default" w:ascii="Times New Roman" w:hAnsi="Times New Roman" w:eastAsia="方正仿宋简体" w:cs="Times New Roman"/>
          <w:sz w:val="28"/>
        </w:rPr>
        <w:t>月</w:t>
      </w:r>
      <w:r>
        <w:rPr>
          <w:rFonts w:hint="default" w:ascii="Times New Roman" w:hAnsi="Times New Roman" w:eastAsia="方正仿宋简体" w:cs="Times New Roman"/>
          <w:sz w:val="28"/>
          <w:lang w:eastAsia="zh-CN"/>
        </w:rPr>
        <w:t>11</w:t>
      </w:r>
      <w:r>
        <w:rPr>
          <w:rFonts w:hint="default" w:ascii="Times New Roman" w:hAnsi="Times New Roman" w:eastAsia="方正仿宋简体" w:cs="Times New Roman"/>
          <w:sz w:val="28"/>
        </w:rPr>
        <w:t>日印发</w:t>
      </w:r>
    </w:p>
    <w:p>
      <w:pPr>
        <w:spacing w:line="460" w:lineRule="exact"/>
        <w:ind w:firstLine="560" w:firstLineChars="0"/>
        <w:jc w:val="left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78740</wp:posOffset>
                </wp:positionV>
                <wp:extent cx="5600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75pt;margin-top:6.2pt;height:0pt;width:441pt;z-index:251665408;mso-width-relative:page;mso-height-relative:page;" filled="f" coordsize="21600,21600" o:gfxdata="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fDKAaNcAAAAJAQAADwAAAAAAAAAB&#10;ACAAAAAiAAAAZHJzL2Rvd25yZXYueG1sUEsBAhQAFAAAAAgAh07iQABVSJXYAQAAlwMAAA4AAAAA&#10;AAAAAQAgAAAAJgEAAGRycy9lMm9Eb2MueG1sUEsFBgAAAAAGAAYAWQEAAHAFAAAAAA==&#10;">
                <v:path arrowok="t"/>
                <v:fill on="f" focussize="0,0"/>
                <v:stroke weight="1pt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spacing w:line="600" w:lineRule="exact"/>
        <w:rPr>
          <w:rFonts w:hint="default" w:ascii="Times New Roman" w:hAnsi="Times New Roman" w:eastAsia="方正仿宋简体" w:cs="Times New Roman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line="600" w:lineRule="exact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附件</w:t>
      </w:r>
    </w:p>
    <w:p>
      <w:pPr>
        <w:spacing w:line="580" w:lineRule="exact"/>
        <w:ind w:firstLine="660" w:firstLineChars="150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u w:val="single"/>
        </w:rPr>
        <w:t xml:space="preserve">       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州（市）预申报第五批国家级非遗代表性项目清单</w:t>
      </w:r>
    </w:p>
    <w:p>
      <w:pPr>
        <w:spacing w:line="400" w:lineRule="exact"/>
        <w:rPr>
          <w:rFonts w:hint="default" w:ascii="Times New Roman" w:hAnsi="Times New Roman" w:eastAsia="方正楷体简体" w:cs="Times New Roman"/>
          <w:sz w:val="32"/>
          <w:szCs w:val="32"/>
          <w:lang w:eastAsia="zh-CN"/>
        </w:rPr>
      </w:pPr>
    </w:p>
    <w:p>
      <w:pPr>
        <w:spacing w:line="600" w:lineRule="exact"/>
        <w:rPr>
          <w:rFonts w:hint="default" w:ascii="Times New Roman" w:hAnsi="Times New Roman" w:eastAsia="方正楷体简体" w:cs="Times New Roman"/>
          <w:sz w:val="32"/>
          <w:szCs w:val="32"/>
          <w:u w:val="single"/>
          <w:lang w:eastAsia="zh-CN"/>
        </w:rPr>
      </w:pPr>
      <w:r>
        <w:rPr>
          <w:rFonts w:hint="default" w:ascii="Times New Roman" w:hAnsi="Times New Roman" w:eastAsia="方正楷体简体" w:cs="Times New Roman"/>
          <w:sz w:val="32"/>
          <w:szCs w:val="32"/>
          <w:lang w:eastAsia="zh-CN"/>
        </w:rPr>
        <w:t xml:space="preserve">填报单位：（签章）               联系人：                    </w:t>
      </w:r>
      <w:r>
        <w:rPr>
          <w:rFonts w:hint="default" w:ascii="Times New Roman" w:hAnsi="Times New Roman" w:eastAsia="方正楷体简体" w:cs="Times New Roman"/>
          <w:sz w:val="32"/>
          <w:szCs w:val="32"/>
          <w:u w:val="none"/>
          <w:lang w:eastAsia="zh-CN"/>
        </w:rPr>
        <w:t>电话</w:t>
      </w:r>
      <w:r>
        <w:rPr>
          <w:rFonts w:hint="default" w:ascii="Times New Roman" w:hAnsi="Times New Roman" w:eastAsia="方正楷体简体" w:cs="Times New Roman"/>
          <w:sz w:val="32"/>
          <w:szCs w:val="32"/>
          <w:lang w:eastAsia="zh-CN"/>
        </w:rPr>
        <w:t xml:space="preserve">：      </w:t>
      </w:r>
    </w:p>
    <w:tbl>
      <w:tblPr>
        <w:tblStyle w:val="7"/>
        <w:tblW w:w="144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20"/>
        <w:gridCol w:w="1591"/>
        <w:gridCol w:w="2189"/>
        <w:gridCol w:w="3544"/>
        <w:gridCol w:w="4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  <w:t>序 号</w:t>
            </w:r>
          </w:p>
        </w:tc>
        <w:tc>
          <w:tcPr>
            <w:tcW w:w="162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  <w:t>项目类别</w:t>
            </w:r>
          </w:p>
        </w:tc>
        <w:tc>
          <w:tcPr>
            <w:tcW w:w="159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  <w:t>项目名称</w:t>
            </w:r>
          </w:p>
        </w:tc>
        <w:tc>
          <w:tcPr>
            <w:tcW w:w="2189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  <w:t>省级项目批次</w:t>
            </w:r>
          </w:p>
        </w:tc>
        <w:tc>
          <w:tcPr>
            <w:tcW w:w="3544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  <w:t>项目保护责任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  <w:t>单位</w:t>
            </w:r>
          </w:p>
        </w:tc>
        <w:tc>
          <w:tcPr>
            <w:tcW w:w="4376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  <w:t>申报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  <w:t>准备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sz w:val="32"/>
                <w:szCs w:val="32"/>
              </w:rPr>
              <w:t>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1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376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1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376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1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376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1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376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1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376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1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376" w:type="dxa"/>
            <w:vAlign w:val="top"/>
          </w:tcPr>
          <w:p>
            <w:pPr>
              <w:spacing w:line="80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hint="default" w:ascii="Times New Roman" w:hAnsi="Times New Roman" w:eastAsia="方正仿宋简体" w:cs="Times New Roman"/>
          <w:sz w:val="32"/>
        </w:rPr>
      </w:pPr>
    </w:p>
    <w:p>
      <w:pPr>
        <w:spacing w:line="580" w:lineRule="exact"/>
        <w:rPr>
          <w:rFonts w:hint="default" w:ascii="Times New Roman" w:hAnsi="Times New Roman" w:eastAsia="方正仿宋简体" w:cs="Times New Roman"/>
          <w:sz w:val="32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pgSz w:w="15840" w:h="12240" w:orient="landscape"/>
      <w:pgMar w:top="1588" w:right="1814" w:bottom="1247" w:left="158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 w:eastAsia="方正仿宋简体"/>
      </w:rPr>
    </w:pPr>
    <w:r>
      <w:rPr>
        <w:rFonts w:eastAsia="方正仿宋简体"/>
      </w:rPr>
      <w:fldChar w:fldCharType="begin"/>
    </w:r>
    <w:r>
      <w:rPr>
        <w:rStyle w:val="5"/>
        <w:rFonts w:hint="eastAsia" w:eastAsia="方正仿宋简体"/>
      </w:rPr>
      <w:instrText xml:space="preserve">PAGE  </w:instrText>
    </w:r>
    <w:r>
      <w:rPr>
        <w:rFonts w:eastAsia="方正仿宋简体"/>
      </w:rPr>
      <w:fldChar w:fldCharType="separate"/>
    </w:r>
    <w:r>
      <w:rPr>
        <w:rStyle w:val="5"/>
        <w:rFonts w:hint="eastAsia" w:eastAsia="方正仿宋简体"/>
      </w:rPr>
      <w:t>- 1 -</w:t>
    </w:r>
    <w:r>
      <w:rPr>
        <w:rFonts w:eastAsia="方正仿宋简体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/>
      </w:rPr>
    </w:pPr>
    <w:r>
      <w:fldChar w:fldCharType="begin"/>
    </w:r>
    <w:r>
      <w:rPr>
        <w:rStyle w:val="5"/>
        <w:rFonts w:hint="eastAsia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67F11"/>
    <w:rsid w:val="5AA6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  <w:lang w:val="en-US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3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sz w:val="24"/>
    </w:rPr>
  </w:style>
  <w:style w:type="character" w:styleId="5">
    <w:name w:val="page number"/>
    <w:basedOn w:val="4"/>
    <w:uiPriority w:val="0"/>
    <w:rPr>
      <w:rFonts w:hint="default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公文文种"/>
    <w:basedOn w:val="4"/>
    <w:qFormat/>
    <w:uiPriority w:val="0"/>
    <w:rPr>
      <w:rFonts w:hint="default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2018-04-12T09:40:00Z</dcterms:created>
  <dc:creator>兰明贤</dc:creator>
  <cp:lastModifiedBy>兰明贤</cp:lastModifiedBy>
  <dcterms:modified xsi:type="dcterms:W3CDTF">2018-04-12T09:41:06Z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